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18" w:rsidRPr="009B701E" w:rsidRDefault="009B701E">
      <w:pPr>
        <w:rPr>
          <w:b/>
          <w:sz w:val="32"/>
          <w:szCs w:val="32"/>
        </w:rPr>
      </w:pPr>
      <w:r w:rsidRPr="009B701E">
        <w:rPr>
          <w:b/>
          <w:sz w:val="32"/>
          <w:szCs w:val="32"/>
        </w:rPr>
        <w:t>Test Outline for April 23</w:t>
      </w:r>
      <w:r w:rsidRPr="009B701E">
        <w:rPr>
          <w:b/>
          <w:sz w:val="32"/>
          <w:szCs w:val="32"/>
          <w:vertAlign w:val="superscript"/>
        </w:rPr>
        <w:t>rd</w:t>
      </w:r>
      <w:r w:rsidRPr="009B701E">
        <w:rPr>
          <w:b/>
          <w:sz w:val="32"/>
          <w:szCs w:val="32"/>
        </w:rPr>
        <w:t>, 2015</w:t>
      </w:r>
    </w:p>
    <w:p w:rsidR="009B701E" w:rsidRDefault="009B701E"/>
    <w:p w:rsidR="009B701E" w:rsidRDefault="009B701E" w:rsidP="009B701E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A. Matching (5</w:t>
      </w:r>
      <w:r w:rsidRPr="009B701E">
        <w:rPr>
          <w:sz w:val="28"/>
          <w:szCs w:val="28"/>
        </w:rPr>
        <w:t xml:space="preserve"> matching)</w:t>
      </w:r>
    </w:p>
    <w:p w:rsidR="009B701E" w:rsidRDefault="009B701E" w:rsidP="009B701E">
      <w:pPr>
        <w:spacing w:line="600" w:lineRule="auto"/>
        <w:rPr>
          <w:sz w:val="28"/>
          <w:szCs w:val="28"/>
        </w:rPr>
      </w:pPr>
    </w:p>
    <w:p w:rsidR="009B701E" w:rsidRPr="009B701E" w:rsidRDefault="009B701E" w:rsidP="009B701E">
      <w:pPr>
        <w:spacing w:line="600" w:lineRule="auto"/>
        <w:rPr>
          <w:sz w:val="28"/>
          <w:szCs w:val="28"/>
        </w:rPr>
      </w:pPr>
    </w:p>
    <w:p w:rsidR="009B701E" w:rsidRDefault="009B701E" w:rsidP="009B701E">
      <w:pPr>
        <w:spacing w:line="600" w:lineRule="auto"/>
        <w:rPr>
          <w:sz w:val="28"/>
          <w:szCs w:val="28"/>
        </w:rPr>
      </w:pPr>
      <w:r w:rsidRPr="009B701E">
        <w:rPr>
          <w:sz w:val="28"/>
          <w:szCs w:val="28"/>
        </w:rPr>
        <w:t>B. Circle the correct response (2 questions)</w:t>
      </w:r>
    </w:p>
    <w:p w:rsidR="009B701E" w:rsidRDefault="009B701E" w:rsidP="009B701E">
      <w:pPr>
        <w:spacing w:line="600" w:lineRule="auto"/>
        <w:rPr>
          <w:sz w:val="28"/>
          <w:szCs w:val="28"/>
        </w:rPr>
      </w:pPr>
    </w:p>
    <w:p w:rsidR="009B701E" w:rsidRPr="009B701E" w:rsidRDefault="009B701E" w:rsidP="009B701E">
      <w:pPr>
        <w:spacing w:line="600" w:lineRule="auto"/>
        <w:rPr>
          <w:sz w:val="28"/>
          <w:szCs w:val="28"/>
        </w:rPr>
      </w:pPr>
    </w:p>
    <w:p w:rsidR="009B701E" w:rsidRDefault="009B701E" w:rsidP="009B701E">
      <w:pPr>
        <w:spacing w:line="600" w:lineRule="auto"/>
        <w:rPr>
          <w:sz w:val="28"/>
          <w:szCs w:val="28"/>
        </w:rPr>
      </w:pPr>
      <w:r w:rsidRPr="009B701E">
        <w:rPr>
          <w:sz w:val="28"/>
          <w:szCs w:val="28"/>
        </w:rPr>
        <w:t>C. Graph interpretation (1 question)</w:t>
      </w:r>
    </w:p>
    <w:p w:rsidR="009B701E" w:rsidRDefault="009B701E" w:rsidP="009B701E">
      <w:pPr>
        <w:spacing w:line="600" w:lineRule="auto"/>
        <w:rPr>
          <w:sz w:val="28"/>
          <w:szCs w:val="28"/>
        </w:rPr>
      </w:pPr>
    </w:p>
    <w:p w:rsidR="009B701E" w:rsidRPr="009B701E" w:rsidRDefault="009B701E" w:rsidP="009B701E">
      <w:pPr>
        <w:spacing w:line="600" w:lineRule="auto"/>
        <w:rPr>
          <w:sz w:val="28"/>
          <w:szCs w:val="28"/>
        </w:rPr>
      </w:pPr>
    </w:p>
    <w:p w:rsidR="009B701E" w:rsidRDefault="009B701E" w:rsidP="009B701E">
      <w:pPr>
        <w:spacing w:line="600" w:lineRule="auto"/>
        <w:rPr>
          <w:sz w:val="28"/>
          <w:szCs w:val="28"/>
        </w:rPr>
      </w:pPr>
      <w:r w:rsidRPr="009B701E">
        <w:rPr>
          <w:sz w:val="28"/>
          <w:szCs w:val="28"/>
        </w:rPr>
        <w:t>D. Drawing (1 question)</w:t>
      </w:r>
    </w:p>
    <w:p w:rsidR="009B701E" w:rsidRDefault="009B701E" w:rsidP="009B701E">
      <w:pPr>
        <w:spacing w:line="600" w:lineRule="auto"/>
        <w:rPr>
          <w:sz w:val="28"/>
          <w:szCs w:val="28"/>
        </w:rPr>
      </w:pPr>
      <w:bookmarkStart w:id="0" w:name="_GoBack"/>
      <w:bookmarkEnd w:id="0"/>
    </w:p>
    <w:p w:rsidR="009B701E" w:rsidRPr="009B701E" w:rsidRDefault="009B701E" w:rsidP="009B701E">
      <w:pPr>
        <w:spacing w:line="600" w:lineRule="auto"/>
        <w:rPr>
          <w:sz w:val="28"/>
          <w:szCs w:val="28"/>
        </w:rPr>
      </w:pPr>
    </w:p>
    <w:p w:rsidR="009B701E" w:rsidRDefault="009B701E" w:rsidP="009B701E">
      <w:pPr>
        <w:spacing w:line="600" w:lineRule="auto"/>
        <w:rPr>
          <w:sz w:val="28"/>
          <w:szCs w:val="28"/>
        </w:rPr>
      </w:pPr>
      <w:r>
        <w:rPr>
          <w:sz w:val="28"/>
          <w:szCs w:val="28"/>
        </w:rPr>
        <w:t>E.  Complete the</w:t>
      </w:r>
      <w:r w:rsidRPr="009B701E">
        <w:rPr>
          <w:sz w:val="28"/>
          <w:szCs w:val="28"/>
        </w:rPr>
        <w:t xml:space="preserve"> table (1 question)</w:t>
      </w:r>
    </w:p>
    <w:p w:rsidR="009B701E" w:rsidRPr="009B701E" w:rsidRDefault="009B701E" w:rsidP="009B701E">
      <w:pPr>
        <w:spacing w:line="600" w:lineRule="auto"/>
        <w:rPr>
          <w:sz w:val="28"/>
          <w:szCs w:val="28"/>
        </w:rPr>
      </w:pPr>
    </w:p>
    <w:sectPr w:rsidR="009B701E" w:rsidRPr="009B701E" w:rsidSect="00FD6C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1E"/>
    <w:rsid w:val="002C5118"/>
    <w:rsid w:val="009B701E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925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Macintosh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1</cp:revision>
  <dcterms:created xsi:type="dcterms:W3CDTF">2015-04-20T23:50:00Z</dcterms:created>
  <dcterms:modified xsi:type="dcterms:W3CDTF">2015-04-20T23:54:00Z</dcterms:modified>
</cp:coreProperties>
</file>